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CF" w:rsidRDefault="00CA22CF" w:rsidP="00CA22CF">
      <w:pPr>
        <w:spacing w:before="100" w:beforeAutospacing="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INGYENES JOGSEGÉLY PSZICHIÁTRIAI JOGSÉRTÉSEK ESETÉN</w:t>
      </w:r>
    </w:p>
    <w:p w:rsidR="00CA22CF" w:rsidRDefault="00CA22CF" w:rsidP="00CA22CF">
      <w:pPr>
        <w:spacing w:before="100" w:beforeAutospacing="1"/>
        <w:jc w:val="center"/>
      </w:pPr>
    </w:p>
    <w:p w:rsidR="00CA22CF" w:rsidRDefault="00CA22CF" w:rsidP="00CA22C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25 éve működtet ingyenes jogsegélyszolgálatot Magyarországon az </w:t>
      </w:r>
      <w:r>
        <w:rPr>
          <w:b/>
          <w:bCs/>
          <w:i/>
          <w:iCs/>
          <w:sz w:val="26"/>
          <w:szCs w:val="26"/>
        </w:rPr>
        <w:t>Állampolgári Bizottság az Emberi Jogokért Alapítvány</w:t>
      </w:r>
      <w:r>
        <w:rPr>
          <w:b/>
          <w:bCs/>
          <w:sz w:val="26"/>
          <w:szCs w:val="26"/>
        </w:rPr>
        <w:t>, olyan emberek számára, akik egy pszichiátriai kórházban, intézetben szenvedtek sérelmet.</w:t>
      </w:r>
      <w:bookmarkStart w:id="0" w:name="_GoBack"/>
      <w:bookmarkEnd w:id="0"/>
    </w:p>
    <w:p w:rsidR="00CA22CF" w:rsidRDefault="00CA22CF" w:rsidP="00CA22CF">
      <w:pPr>
        <w:jc w:val="both"/>
      </w:pPr>
    </w:p>
    <w:p w:rsidR="00CA22CF" w:rsidRDefault="00CA22CF" w:rsidP="00CA22CF">
      <w:pPr>
        <w:jc w:val="both"/>
      </w:pPr>
      <w:r>
        <w:t xml:space="preserve">Az elmúlt negyedszázad során az alapítványt több ezren keresték fel ilyen panaszokkal. De milyen sérelmek történhetnek a pszichiátrián? A leggyakoribb panaszok, amelyekkel az alapítványt felkeresték: jogtalan kényszerbeszállítás a pszichiátriára, </w:t>
      </w:r>
      <w:proofErr w:type="spellStart"/>
      <w:r>
        <w:t>túlgyógyszerezés</w:t>
      </w:r>
      <w:proofErr w:type="spellEnd"/>
      <w:r>
        <w:t>, indokolatlan korlátozás vagy lekötözés, megalázó bánásmód, elfogadhatatlan higiéniás körülmények, de nem egyszer jelentkeztek hozzátartozók haláleset miatt is. A jogvédőknek számtalan esetben sikerült már elérniük, hogy az elkövetőt elmarasztalják, illetve hogy a károsult kártérítést kapjon.</w:t>
      </w:r>
    </w:p>
    <w:p w:rsidR="00CA22CF" w:rsidRDefault="00CA22CF" w:rsidP="00CA22CF">
      <w:pPr>
        <w:jc w:val="both"/>
      </w:pPr>
    </w:p>
    <w:p w:rsidR="00CA22CF" w:rsidRDefault="00CA22CF" w:rsidP="00CA22CF">
      <w:pPr>
        <w:jc w:val="both"/>
      </w:pPr>
      <w:r>
        <w:t xml:space="preserve">Az alapítvány egy nemzetközi emberi jogi szervezet, az </w:t>
      </w:r>
      <w:r>
        <w:rPr>
          <w:i/>
          <w:iCs/>
        </w:rPr>
        <w:t>Állampolgári Bizottság az Emberi Jogokért (CCHR)</w:t>
      </w:r>
      <w:r>
        <w:t xml:space="preserve"> hazai csoportjaként működik. A nemzetközi szervezet több mint 50 éve alakult az Egyesült Államokban, és fél évszázad alatt számos alkalommal bizonyosodott be, munkája mennyire létfontosságú. A CCHR segített feltárni a dél-afrikai pszichiátriai rabszolgatáborokat, ahol az apartheid idején fekete páciensek tízezreit használták rabszolgamunkára, „ipari terápiának” nevezve azt. Olaszországban kormányzati hivatalnokokkal és parlamenti képviselőkkel együtt a CCHR olasz csoportja vizsgálatokat végzett az ország koncentrációs táborokra hasonlító pszichiátriai intézeteiben, amely számos intézmény bezárását eredményezte. Szintén Olaszországban, az elektrosokk szülőhazájában </w:t>
      </w:r>
      <w:proofErr w:type="spellStart"/>
      <w:r>
        <w:t>Piemonte</w:t>
      </w:r>
      <w:proofErr w:type="spellEnd"/>
      <w:r>
        <w:t xml:space="preserve"> régió parlamentje úgy reagált a CCHR által bemutatott információkra, hogy megszavazták az elektrosokk betiltását gyerekeken, időseken és terhes nőkön. A 80-as években számos ausztrál államban betiltották az inzulinsokkot a szörnyű mellékhatások miatt, amelyeket a CCHR tárt fel. A CCHR volt az a szervezet, amely 1976-ban Kaliforniában elérte, hogy a pácienseket az elektrosokk-kezelést megelőzően tájékoztassák a kezelésről, és azt csak az illető beleegyezésével hajthassák végre. Ez a szabályozás nemzetközi precedenst teremtett, és a világ sok más országában szintén elfogadták.</w:t>
      </w:r>
    </w:p>
    <w:p w:rsidR="00CA22CF" w:rsidRDefault="00CA22CF" w:rsidP="00CA22CF">
      <w:pPr>
        <w:jc w:val="both"/>
      </w:pPr>
    </w:p>
    <w:p w:rsidR="00CA22CF" w:rsidRDefault="00CA22CF" w:rsidP="00CA22CF">
      <w:pPr>
        <w:jc w:val="both"/>
      </w:pPr>
      <w:r>
        <w:t>Magyarországon is sok még a teendő, hiszen hazánkban is használnak még elektrosokkot, szállítanak kényszerrel a pszichiátriára embereket – a megalázó bánásmódot, az emberi jogok elhanyagolását illetően az Alapvető Jogok Biztosa (Ombudsman) is számos alkalommal felemelte már a szavát a hazai pszichiátriák kapcsán. Mindezek még ma is rendszeresen sértik a pszichiátriai kezeltek emberi jogait, ezért nagy szükség van egy olyan jogsegélyszolgálatra, amilyet az alapítvány ingyenesen biztosít.</w:t>
      </w:r>
    </w:p>
    <w:p w:rsidR="00CA22CF" w:rsidRDefault="00CA22CF" w:rsidP="00CA22CF">
      <w:pPr>
        <w:jc w:val="both"/>
      </w:pPr>
    </w:p>
    <w:p w:rsidR="00CA22CF" w:rsidRDefault="00CA22CF" w:rsidP="00CA22CF">
      <w:pPr>
        <w:jc w:val="both"/>
      </w:pPr>
      <w:r>
        <w:t>Ha Ön vagy barátja, családtagja sérelmet szenvedett a pszichiátrián, kérje az alapítvány segítségét!</w:t>
      </w:r>
      <w:r>
        <w:br/>
      </w:r>
      <w:r>
        <w:br/>
      </w:r>
      <w:r>
        <w:rPr>
          <w:b/>
          <w:bCs/>
          <w:i/>
          <w:iCs/>
          <w:sz w:val="26"/>
          <w:szCs w:val="26"/>
        </w:rPr>
        <w:t>Állampolgári Bizottság az Emberi Jogokért Alapítvány</w:t>
      </w:r>
    </w:p>
    <w:p w:rsidR="00CA22CF" w:rsidRDefault="00CA22CF" w:rsidP="00CA22CF">
      <w:pPr>
        <w:jc w:val="both"/>
      </w:pPr>
      <w:r>
        <w:t>+36-1/342-6355, +36-70/330-5384 (minden hétköznap 9.30-17 óráig)</w:t>
      </w:r>
    </w:p>
    <w:p w:rsidR="00CA22CF" w:rsidRDefault="00CA22CF" w:rsidP="00CA22CF">
      <w:pPr>
        <w:jc w:val="both"/>
      </w:pPr>
      <w:hyperlink r:id="rId6" w:history="1">
        <w:r>
          <w:rPr>
            <w:rStyle w:val="Hiperhivatkozs"/>
          </w:rPr>
          <w:t>p</w:t>
        </w:r>
      </w:hyperlink>
      <w:hyperlink r:id="rId7" w:history="1">
        <w:r>
          <w:rPr>
            <w:rStyle w:val="Hiperhivatkozs"/>
          </w:rPr>
          <w:t>anasz@cchr.hu</w:t>
        </w:r>
      </w:hyperlink>
      <w:r>
        <w:t xml:space="preserve"> </w:t>
      </w:r>
    </w:p>
    <w:p w:rsidR="00CA22CF" w:rsidRDefault="00CA22CF" w:rsidP="00CA22CF">
      <w:pPr>
        <w:jc w:val="both"/>
      </w:pPr>
      <w:hyperlink r:id="rId8" w:history="1">
        <w:r>
          <w:rPr>
            <w:rStyle w:val="Hiperhivatkozs"/>
          </w:rPr>
          <w:t>info@cchr.hu</w:t>
        </w:r>
      </w:hyperlink>
      <w:r>
        <w:t xml:space="preserve"> </w:t>
      </w:r>
    </w:p>
    <w:p w:rsidR="00CA22CF" w:rsidRDefault="00CA22CF" w:rsidP="00CA22CF">
      <w:hyperlink r:id="rId9" w:history="1">
        <w:r>
          <w:rPr>
            <w:rStyle w:val="Hiperhivatkozs"/>
          </w:rPr>
          <w:t>www.emberijogok.hu</w:t>
        </w:r>
      </w:hyperlink>
      <w:r>
        <w:t xml:space="preserve"> </w:t>
      </w:r>
    </w:p>
    <w:p w:rsidR="00B35766" w:rsidRDefault="00B35766" w:rsidP="00CA22CF"/>
    <w:sectPr w:rsidR="00B35766" w:rsidSect="00CA22C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7B" w:rsidRDefault="00C52C7B" w:rsidP="00CA22CF">
      <w:r>
        <w:separator/>
      </w:r>
    </w:p>
  </w:endnote>
  <w:endnote w:type="continuationSeparator" w:id="0">
    <w:p w:rsidR="00C52C7B" w:rsidRDefault="00C52C7B" w:rsidP="00CA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7B" w:rsidRDefault="00C52C7B" w:rsidP="00CA22CF">
      <w:r>
        <w:separator/>
      </w:r>
    </w:p>
  </w:footnote>
  <w:footnote w:type="continuationSeparator" w:id="0">
    <w:p w:rsidR="00C52C7B" w:rsidRDefault="00C52C7B" w:rsidP="00CA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CF" w:rsidRDefault="00CA22CF" w:rsidP="00CA22CF">
    <w:pPr>
      <w:pStyle w:val="lfej"/>
      <w:jc w:val="center"/>
    </w:pPr>
    <w:r w:rsidRPr="00CA22CF">
      <w:rPr>
        <w:noProof/>
      </w:rPr>
      <w:drawing>
        <wp:inline distT="0" distB="0" distL="0" distR="0">
          <wp:extent cx="1171575" cy="1171575"/>
          <wp:effectExtent l="0" t="0" r="9525" b="9525"/>
          <wp:docPr id="2" name="Kép 2" descr="C:\Users\szocialis\AppData\Local\Microsoft\Windows\INetCache\Content.Outlook\D91KUNAR\CCHR logó (magyar színes)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cialis\AppData\Local\Microsoft\Windows\INetCache\Content.Outlook\D91KUNAR\CCHR logó (magyar színes)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CF"/>
    <w:rsid w:val="00B35766"/>
    <w:rsid w:val="00C52C7B"/>
    <w:rsid w:val="00C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914755-D0D4-408F-98B5-03B8D0AF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2C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22C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A22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22C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2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2CF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h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asz@cchr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asz@cchr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mberijogok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1</cp:revision>
  <dcterms:created xsi:type="dcterms:W3CDTF">2021-01-25T12:15:00Z</dcterms:created>
  <dcterms:modified xsi:type="dcterms:W3CDTF">2021-01-25T12:20:00Z</dcterms:modified>
</cp:coreProperties>
</file>